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268" w:rsidRDefault="002C1B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143875"/>
            <wp:effectExtent l="19050" t="0" r="3175" b="0"/>
            <wp:docPr id="3" name="Рисунок 1" descr="G:\19 05 20\разр лок актов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19 05 20\разр лок актов 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30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4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E4268">
        <w:rPr>
          <w:rFonts w:ascii="Times New Roman" w:hAnsi="Times New Roman" w:cs="Times New Roman"/>
          <w:sz w:val="24"/>
          <w:szCs w:val="24"/>
        </w:rPr>
        <w:br w:type="page"/>
      </w:r>
    </w:p>
    <w:p w:rsidR="00754FB9" w:rsidRDefault="00563A3E" w:rsidP="003879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Учреждения, ухудшающие положение работников по сравнению с установленным трудовым законодательством и иными нормативными правовыми актами, содержащими нормы трудового права, коллективным договором, соглашениями, а также локальные нормативные акты, принятые без соблюдения установленного статьей 372 Трудового Кодекса органа работников, не подлежат применению. Локальные нормативные акты Учреждения утверждаются работодателем (заведующим) в пределах компетенции в соответствии с трудовым законодательством и иными нормативными правовыми актами, содержащими нормы трудового права, коллективными договорами, соглашениями (ч. 1 ст. 8 ТК РФ). </w:t>
      </w:r>
    </w:p>
    <w:p w:rsidR="00563A3E" w:rsidRDefault="00563A3E" w:rsidP="003879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Унифицированных форм для принятия локальных нормативных актов ДОУ не устанавливается. Исключение составляют штатное расписание (форма № Т-3), график отпусков (форма № Т-7) и формы локальных нормативных актов, утвержденные Постановлением Госкомстата России от 05.01.2004 № 1 «Об утверждении унифицированных форм первичной учетной документации по учету труда и его оплаты». Формы остальных локальных нормативных актов Учреждения, работодатель (заведующий) определяет самостоятельно. Это могут быть: инструкции, методики, положения, правила, стандарты, приказы, и др.</w:t>
      </w:r>
    </w:p>
    <w:p w:rsidR="00563A3E" w:rsidRPr="00754FB9" w:rsidRDefault="00563A3E" w:rsidP="00BD1A92">
      <w:pPr>
        <w:shd w:val="clear" w:color="auto" w:fill="FFFFFF"/>
        <w:spacing w:before="296" w:after="0" w:line="240" w:lineRule="auto"/>
        <w:ind w:left="3980" w:hanging="3980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bookmark3"/>
      <w:r>
        <w:rPr>
          <w:rFonts w:ascii="Times New Roman" w:hAnsi="Times New Roman" w:cs="Times New Roman"/>
          <w:b/>
          <w:bCs/>
          <w:sz w:val="24"/>
          <w:szCs w:val="24"/>
        </w:rPr>
        <w:t xml:space="preserve">3. Виды </w:t>
      </w:r>
      <w:bookmarkEnd w:id="0"/>
      <w:r w:rsidR="00754FB9">
        <w:rPr>
          <w:rFonts w:ascii="Times New Roman" w:hAnsi="Times New Roman" w:cs="Times New Roman"/>
          <w:b/>
          <w:bCs/>
          <w:sz w:val="24"/>
          <w:szCs w:val="24"/>
        </w:rPr>
        <w:t>локальных нормативных актов</w:t>
      </w:r>
    </w:p>
    <w:p w:rsidR="00563A3E" w:rsidRPr="00F4262C" w:rsidRDefault="00754FB9" w:rsidP="00563A3E">
      <w:pPr>
        <w:shd w:val="clear" w:color="auto" w:fill="FFFFFF"/>
        <w:spacing w:after="0" w:line="240" w:lineRule="auto"/>
        <w:ind w:left="40" w:right="40" w:firstLine="82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bookmarkStart w:id="1" w:name="bookmark4"/>
      <w:r w:rsidRPr="00F4262C">
        <w:rPr>
          <w:rFonts w:ascii="Times New Roman" w:hAnsi="Times New Roman" w:cs="Times New Roman"/>
          <w:bCs/>
          <w:sz w:val="24"/>
          <w:szCs w:val="24"/>
        </w:rPr>
        <w:t>3.1. Локальные нормативные акты</w:t>
      </w:r>
      <w:r w:rsidR="00563A3E" w:rsidRPr="00F4262C">
        <w:rPr>
          <w:rFonts w:ascii="Times New Roman" w:hAnsi="Times New Roman" w:cs="Times New Roman"/>
          <w:bCs/>
          <w:sz w:val="24"/>
          <w:szCs w:val="24"/>
        </w:rPr>
        <w:t>, регламентирующие организационные аспекты деятельности МБДОУ:</w:t>
      </w:r>
      <w:bookmarkEnd w:id="1"/>
    </w:p>
    <w:p w:rsidR="00563A3E" w:rsidRDefault="00563A3E" w:rsidP="00563A3E">
      <w:pPr>
        <w:numPr>
          <w:ilvl w:val="0"/>
          <w:numId w:val="1"/>
        </w:numPr>
        <w:shd w:val="clear" w:color="auto" w:fill="FFFFFF"/>
        <w:tabs>
          <w:tab w:val="left" w:pos="1144"/>
        </w:tabs>
        <w:spacing w:after="0" w:line="240" w:lineRule="auto"/>
        <w:ind w:right="40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Правила приема, перевода и отчисления воспитанников;</w:t>
      </w:r>
    </w:p>
    <w:p w:rsidR="00563A3E" w:rsidRDefault="00563A3E" w:rsidP="00563A3E">
      <w:pPr>
        <w:numPr>
          <w:ilvl w:val="0"/>
          <w:numId w:val="1"/>
        </w:numPr>
        <w:shd w:val="clear" w:color="auto" w:fill="FFFFFF"/>
        <w:tabs>
          <w:tab w:val="left" w:pos="1144"/>
        </w:tabs>
        <w:spacing w:after="0" w:line="240" w:lineRule="auto"/>
        <w:ind w:right="40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Правила внутреннего распорядка воспитанников;</w:t>
      </w:r>
    </w:p>
    <w:p w:rsidR="00563A3E" w:rsidRDefault="00563A3E" w:rsidP="00563A3E">
      <w:pPr>
        <w:numPr>
          <w:ilvl w:val="0"/>
          <w:numId w:val="1"/>
        </w:numPr>
        <w:shd w:val="clear" w:color="auto" w:fill="FFFFFF"/>
        <w:tabs>
          <w:tab w:val="left" w:pos="1144"/>
        </w:tabs>
        <w:spacing w:after="0" w:line="240" w:lineRule="auto"/>
        <w:ind w:right="40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Правила внутреннего трудового распорядка;</w:t>
      </w:r>
    </w:p>
    <w:p w:rsidR="00563A3E" w:rsidRDefault="00563A3E" w:rsidP="00563A3E">
      <w:pPr>
        <w:numPr>
          <w:ilvl w:val="0"/>
          <w:numId w:val="1"/>
        </w:numPr>
        <w:shd w:val="clear" w:color="auto" w:fill="FFFFFF"/>
        <w:tabs>
          <w:tab w:val="left" w:pos="1144"/>
        </w:tabs>
        <w:spacing w:after="0" w:line="240" w:lineRule="auto"/>
        <w:ind w:right="40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Штатное расписание  ДОУ;</w:t>
      </w:r>
    </w:p>
    <w:p w:rsidR="00563A3E" w:rsidRDefault="00563A3E" w:rsidP="00563A3E">
      <w:pPr>
        <w:numPr>
          <w:ilvl w:val="0"/>
          <w:numId w:val="1"/>
        </w:numPr>
        <w:shd w:val="clear" w:color="auto" w:fill="FFFFFF"/>
        <w:tabs>
          <w:tab w:val="left" w:pos="1144"/>
        </w:tabs>
        <w:spacing w:after="0" w:line="240" w:lineRule="auto"/>
        <w:ind w:right="40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Программа развития  ДОУ;</w:t>
      </w:r>
    </w:p>
    <w:p w:rsidR="00563A3E" w:rsidRDefault="00563A3E" w:rsidP="00563A3E">
      <w:pPr>
        <w:numPr>
          <w:ilvl w:val="0"/>
          <w:numId w:val="1"/>
        </w:numPr>
        <w:shd w:val="clear" w:color="auto" w:fill="FFFFFF"/>
        <w:tabs>
          <w:tab w:val="left" w:pos="1144"/>
        </w:tabs>
        <w:spacing w:after="0" w:line="240" w:lineRule="auto"/>
        <w:ind w:right="40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 xml:space="preserve">Порядок организации и проведения </w:t>
      </w:r>
      <w:proofErr w:type="spellStart"/>
      <w:r>
        <w:rPr>
          <w:rFonts w:ascii="Times New Roman" w:eastAsia="Arial Unicode MS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eastAsia="Arial Unicode MS" w:hAnsi="Times New Roman" w:cs="Times New Roman"/>
          <w:sz w:val="24"/>
          <w:szCs w:val="24"/>
        </w:rPr>
        <w:t xml:space="preserve"> в ДОУ;</w:t>
      </w:r>
    </w:p>
    <w:p w:rsidR="00563A3E" w:rsidRDefault="00563A3E" w:rsidP="00563A3E">
      <w:pPr>
        <w:numPr>
          <w:ilvl w:val="0"/>
          <w:numId w:val="1"/>
        </w:numPr>
        <w:shd w:val="clear" w:color="auto" w:fill="FFFFFF"/>
        <w:tabs>
          <w:tab w:val="left" w:pos="1144"/>
        </w:tabs>
        <w:spacing w:after="0" w:line="240" w:lineRule="auto"/>
        <w:ind w:right="40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 xml:space="preserve">Положение о </w:t>
      </w:r>
      <w:proofErr w:type="spellStart"/>
      <w:r>
        <w:rPr>
          <w:rFonts w:ascii="Times New Roman" w:eastAsia="Arial Unicode MS" w:hAnsi="Times New Roman" w:cs="Times New Roman"/>
          <w:sz w:val="24"/>
          <w:szCs w:val="24"/>
        </w:rPr>
        <w:t>бракеражной</w:t>
      </w:r>
      <w:proofErr w:type="spellEnd"/>
      <w:r>
        <w:rPr>
          <w:rFonts w:ascii="Times New Roman" w:eastAsia="Arial Unicode MS" w:hAnsi="Times New Roman" w:cs="Times New Roman"/>
          <w:sz w:val="24"/>
          <w:szCs w:val="24"/>
        </w:rPr>
        <w:t xml:space="preserve"> комиссии;</w:t>
      </w:r>
    </w:p>
    <w:p w:rsidR="00563A3E" w:rsidRDefault="00754FB9" w:rsidP="00563A3E">
      <w:pPr>
        <w:numPr>
          <w:ilvl w:val="0"/>
          <w:numId w:val="1"/>
        </w:numPr>
        <w:shd w:val="clear" w:color="auto" w:fill="FFFFFF"/>
        <w:tabs>
          <w:tab w:val="left" w:pos="1144"/>
        </w:tabs>
        <w:spacing w:after="0" w:line="240" w:lineRule="auto"/>
        <w:ind w:right="40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 xml:space="preserve">иные </w:t>
      </w:r>
      <w:r>
        <w:rPr>
          <w:rFonts w:ascii="Times New Roman" w:hAnsi="Times New Roman" w:cs="Times New Roman"/>
          <w:bCs/>
          <w:sz w:val="24"/>
          <w:szCs w:val="24"/>
        </w:rPr>
        <w:t>л</w:t>
      </w:r>
      <w:r w:rsidRPr="00754FB9">
        <w:rPr>
          <w:rFonts w:ascii="Times New Roman" w:hAnsi="Times New Roman" w:cs="Times New Roman"/>
          <w:bCs/>
          <w:sz w:val="24"/>
          <w:szCs w:val="24"/>
        </w:rPr>
        <w:t>окальные нормативные акты</w:t>
      </w:r>
      <w:r w:rsidR="00563A3E" w:rsidRPr="00754FB9">
        <w:rPr>
          <w:rFonts w:ascii="Times New Roman" w:eastAsia="Arial Unicode MS" w:hAnsi="Times New Roman" w:cs="Times New Roman"/>
          <w:sz w:val="24"/>
          <w:szCs w:val="24"/>
        </w:rPr>
        <w:t>.</w:t>
      </w:r>
    </w:p>
    <w:p w:rsidR="00563A3E" w:rsidRPr="00F4262C" w:rsidRDefault="00754FB9" w:rsidP="00563A3E">
      <w:pPr>
        <w:shd w:val="clear" w:color="auto" w:fill="FFFFFF"/>
        <w:tabs>
          <w:tab w:val="left" w:pos="1138"/>
        </w:tabs>
        <w:spacing w:before="8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262C">
        <w:rPr>
          <w:rFonts w:ascii="Times New Roman" w:hAnsi="Times New Roman" w:cs="Times New Roman"/>
          <w:sz w:val="24"/>
          <w:szCs w:val="24"/>
        </w:rPr>
        <w:t xml:space="preserve">3.2 </w:t>
      </w:r>
      <w:r w:rsidRPr="00F4262C">
        <w:rPr>
          <w:rFonts w:ascii="Times New Roman" w:hAnsi="Times New Roman" w:cs="Times New Roman"/>
          <w:bCs/>
          <w:sz w:val="24"/>
          <w:szCs w:val="24"/>
        </w:rPr>
        <w:t>Локальные нормативные акты</w:t>
      </w:r>
      <w:r w:rsidR="00563A3E" w:rsidRPr="00F4262C">
        <w:rPr>
          <w:rFonts w:ascii="Times New Roman" w:hAnsi="Times New Roman" w:cs="Times New Roman"/>
          <w:sz w:val="24"/>
          <w:szCs w:val="24"/>
        </w:rPr>
        <w:t>, регламентирующие порядок управления МБДОУ:</w:t>
      </w:r>
    </w:p>
    <w:p w:rsidR="00563A3E" w:rsidRDefault="00563A3E" w:rsidP="00563A3E">
      <w:pPr>
        <w:numPr>
          <w:ilvl w:val="0"/>
          <w:numId w:val="2"/>
        </w:numPr>
        <w:shd w:val="clear" w:color="auto" w:fill="FFFFFF"/>
        <w:tabs>
          <w:tab w:val="left" w:pos="1138"/>
        </w:tabs>
        <w:spacing w:before="8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об общем собрании работников МБДОУ;</w:t>
      </w:r>
    </w:p>
    <w:p w:rsidR="00563A3E" w:rsidRDefault="00563A3E" w:rsidP="00563A3E">
      <w:pPr>
        <w:numPr>
          <w:ilvl w:val="0"/>
          <w:numId w:val="2"/>
        </w:numPr>
        <w:shd w:val="clear" w:color="auto" w:fill="FFFFFF"/>
        <w:tabs>
          <w:tab w:val="left" w:pos="1138"/>
        </w:tabs>
        <w:spacing w:before="8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о педагогическом совете МБДОУ;</w:t>
      </w:r>
    </w:p>
    <w:p w:rsidR="00563A3E" w:rsidRDefault="00563A3E" w:rsidP="00563A3E">
      <w:pPr>
        <w:numPr>
          <w:ilvl w:val="0"/>
          <w:numId w:val="2"/>
        </w:numPr>
        <w:shd w:val="clear" w:color="auto" w:fill="FFFFFF"/>
        <w:tabs>
          <w:tab w:val="left" w:pos="1138"/>
        </w:tabs>
        <w:spacing w:before="8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об общем родительском собрании МБДОУ;</w:t>
      </w:r>
    </w:p>
    <w:p w:rsidR="00563A3E" w:rsidRPr="00754FB9" w:rsidRDefault="00754FB9" w:rsidP="00754FB9">
      <w:pPr>
        <w:numPr>
          <w:ilvl w:val="0"/>
          <w:numId w:val="1"/>
        </w:numPr>
        <w:shd w:val="clear" w:color="auto" w:fill="FFFFFF"/>
        <w:tabs>
          <w:tab w:val="left" w:pos="1138"/>
        </w:tabs>
        <w:spacing w:after="0" w:line="240" w:lineRule="auto"/>
        <w:ind w:right="40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иные </w:t>
      </w:r>
      <w:r>
        <w:rPr>
          <w:rFonts w:ascii="Times New Roman" w:hAnsi="Times New Roman" w:cs="Times New Roman"/>
          <w:bCs/>
          <w:sz w:val="24"/>
          <w:szCs w:val="24"/>
        </w:rPr>
        <w:t>л</w:t>
      </w:r>
      <w:r w:rsidRPr="00754FB9">
        <w:rPr>
          <w:rFonts w:ascii="Times New Roman" w:hAnsi="Times New Roman" w:cs="Times New Roman"/>
          <w:bCs/>
          <w:sz w:val="24"/>
          <w:szCs w:val="24"/>
        </w:rPr>
        <w:t>окальные нормативные акты</w:t>
      </w:r>
      <w:r w:rsidRPr="00754FB9">
        <w:rPr>
          <w:rFonts w:ascii="Times New Roman" w:eastAsia="Arial Unicode MS" w:hAnsi="Times New Roman" w:cs="Times New Roman"/>
          <w:sz w:val="24"/>
          <w:szCs w:val="24"/>
        </w:rPr>
        <w:t>.</w:t>
      </w:r>
    </w:p>
    <w:p w:rsidR="00563A3E" w:rsidRPr="00F4262C" w:rsidRDefault="00754FB9" w:rsidP="00563A3E">
      <w:pPr>
        <w:shd w:val="clear" w:color="auto" w:fill="FFFFFF"/>
        <w:tabs>
          <w:tab w:val="left" w:pos="1138"/>
        </w:tabs>
        <w:spacing w:before="8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262C">
        <w:rPr>
          <w:rFonts w:ascii="Times New Roman" w:hAnsi="Times New Roman" w:cs="Times New Roman"/>
          <w:sz w:val="24"/>
          <w:szCs w:val="24"/>
        </w:rPr>
        <w:t>3.3.</w:t>
      </w:r>
      <w:r w:rsidRPr="00F4262C">
        <w:rPr>
          <w:rFonts w:ascii="Times New Roman" w:hAnsi="Times New Roman" w:cs="Times New Roman"/>
          <w:bCs/>
          <w:sz w:val="24"/>
          <w:szCs w:val="24"/>
        </w:rPr>
        <w:t xml:space="preserve"> Локальные нормативные акты</w:t>
      </w:r>
      <w:r w:rsidR="00563A3E" w:rsidRPr="00F4262C">
        <w:rPr>
          <w:rFonts w:ascii="Times New Roman" w:hAnsi="Times New Roman" w:cs="Times New Roman"/>
          <w:sz w:val="24"/>
          <w:szCs w:val="24"/>
        </w:rPr>
        <w:t>, регламентирующие организацию образовательного процесса:</w:t>
      </w:r>
    </w:p>
    <w:p w:rsidR="00563A3E" w:rsidRDefault="00563A3E" w:rsidP="00563A3E">
      <w:pPr>
        <w:numPr>
          <w:ilvl w:val="0"/>
          <w:numId w:val="3"/>
        </w:numPr>
        <w:shd w:val="clear" w:color="auto" w:fill="FFFFFF"/>
        <w:tabs>
          <w:tab w:val="left" w:pos="1138"/>
        </w:tabs>
        <w:spacing w:before="81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основная общеобразовательная программа дошкольного образования МБДОУ</w:t>
      </w:r>
    </w:p>
    <w:p w:rsidR="00563A3E" w:rsidRDefault="00563A3E" w:rsidP="00563A3E">
      <w:pPr>
        <w:numPr>
          <w:ilvl w:val="0"/>
          <w:numId w:val="3"/>
        </w:numPr>
        <w:shd w:val="clear" w:color="auto" w:fill="FFFFFF"/>
        <w:tabs>
          <w:tab w:val="left" w:pos="1138"/>
        </w:tabs>
        <w:spacing w:before="81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о языках образования МБДОУ;</w:t>
      </w:r>
    </w:p>
    <w:p w:rsidR="00563A3E" w:rsidRDefault="00563A3E" w:rsidP="00563A3E">
      <w:pPr>
        <w:numPr>
          <w:ilvl w:val="0"/>
          <w:numId w:val="3"/>
        </w:numPr>
        <w:shd w:val="clear" w:color="auto" w:fill="FFFFFF"/>
        <w:tabs>
          <w:tab w:val="left" w:pos="1138"/>
        </w:tabs>
        <w:spacing w:before="81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о контрольной деятельности;</w:t>
      </w:r>
    </w:p>
    <w:p w:rsidR="00563A3E" w:rsidRDefault="00563A3E" w:rsidP="00563A3E">
      <w:pPr>
        <w:numPr>
          <w:ilvl w:val="0"/>
          <w:numId w:val="3"/>
        </w:numPr>
        <w:shd w:val="clear" w:color="auto" w:fill="FFFFFF"/>
        <w:tabs>
          <w:tab w:val="left" w:pos="1138"/>
        </w:tabs>
        <w:spacing w:before="81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годовой план;</w:t>
      </w:r>
    </w:p>
    <w:p w:rsidR="00563A3E" w:rsidRDefault="00563A3E" w:rsidP="00563A3E">
      <w:pPr>
        <w:numPr>
          <w:ilvl w:val="0"/>
          <w:numId w:val="3"/>
        </w:numPr>
        <w:shd w:val="clear" w:color="auto" w:fill="FFFFFF"/>
        <w:tabs>
          <w:tab w:val="left" w:pos="1138"/>
        </w:tabs>
        <w:spacing w:before="81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план (сетка занятий);</w:t>
      </w:r>
    </w:p>
    <w:p w:rsidR="00563A3E" w:rsidRDefault="00F4262C" w:rsidP="00563A3E">
      <w:pPr>
        <w:numPr>
          <w:ilvl w:val="0"/>
          <w:numId w:val="3"/>
        </w:numPr>
        <w:shd w:val="clear" w:color="auto" w:fill="FFFFFF"/>
        <w:tabs>
          <w:tab w:val="left" w:pos="1138"/>
        </w:tabs>
        <w:spacing w:before="81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иные локальные нормативные акты</w:t>
      </w:r>
      <w:r w:rsidR="00563A3E">
        <w:rPr>
          <w:rFonts w:ascii="Times New Roman" w:hAnsi="Times New Roman" w:cs="Times New Roman"/>
          <w:sz w:val="24"/>
          <w:szCs w:val="24"/>
        </w:rPr>
        <w:t>.</w:t>
      </w:r>
    </w:p>
    <w:p w:rsidR="00563A3E" w:rsidRPr="00F4262C" w:rsidRDefault="00563A3E" w:rsidP="00563A3E">
      <w:pPr>
        <w:rPr>
          <w:rFonts w:ascii="Times New Roman" w:hAnsi="Times New Roman" w:cs="Times New Roman"/>
          <w:b/>
          <w:sz w:val="24"/>
          <w:szCs w:val="24"/>
        </w:rPr>
      </w:pPr>
      <w:r w:rsidRPr="00F4262C">
        <w:rPr>
          <w:rFonts w:ascii="Times New Roman" w:hAnsi="Times New Roman" w:cs="Times New Roman"/>
          <w:b/>
          <w:sz w:val="24"/>
          <w:szCs w:val="24"/>
        </w:rPr>
        <w:t xml:space="preserve">4. Структура и содержание локальных нормативных актов </w:t>
      </w:r>
    </w:p>
    <w:p w:rsidR="00563A3E" w:rsidRDefault="00563A3E" w:rsidP="00563A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4.1. Структура и содержание локальных нормативных актов зависят от круга вопросов, в отношении которых необходимо принятие таких актов. Условно структуру локальных актов можно разделить на следующие части:</w:t>
      </w:r>
    </w:p>
    <w:p w:rsidR="00563A3E" w:rsidRDefault="00563A3E" w:rsidP="00563A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 общие положения: перечень регулируемых вопросов; нормативные правовые акты, в соответствии с которыми локальный акт принимается; подразделения или категории работников, подпадающие под действие локального акта; </w:t>
      </w:r>
    </w:p>
    <w:p w:rsidR="00563A3E" w:rsidRDefault="00563A3E" w:rsidP="00563A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основная часть: права и обязанности работника и работодателя; процедуры, не определенные законодательством; порядок взаимодействия структурных подразделений в зависимости от специфики локального акта; действия сторон, сроки, ответственность и пр. </w:t>
      </w:r>
    </w:p>
    <w:p w:rsidR="00563A3E" w:rsidRDefault="00563A3E" w:rsidP="00563A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заключительные положения: время вступления локального </w:t>
      </w:r>
      <w:r w:rsidR="00F4262C">
        <w:rPr>
          <w:rFonts w:ascii="Times New Roman" w:hAnsi="Times New Roman" w:cs="Times New Roman"/>
          <w:sz w:val="24"/>
          <w:szCs w:val="24"/>
        </w:rPr>
        <w:t xml:space="preserve">нормативного </w:t>
      </w:r>
      <w:r>
        <w:rPr>
          <w:rFonts w:ascii="Times New Roman" w:hAnsi="Times New Roman" w:cs="Times New Roman"/>
          <w:sz w:val="24"/>
          <w:szCs w:val="24"/>
        </w:rPr>
        <w:t xml:space="preserve">акта в силу, перечень локальных </w:t>
      </w:r>
      <w:r w:rsidR="00F4262C">
        <w:rPr>
          <w:rFonts w:ascii="Times New Roman" w:hAnsi="Times New Roman" w:cs="Times New Roman"/>
          <w:sz w:val="24"/>
          <w:szCs w:val="24"/>
        </w:rPr>
        <w:t xml:space="preserve">нормативных </w:t>
      </w:r>
      <w:r>
        <w:rPr>
          <w:rFonts w:ascii="Times New Roman" w:hAnsi="Times New Roman" w:cs="Times New Roman"/>
          <w:sz w:val="24"/>
          <w:szCs w:val="24"/>
        </w:rPr>
        <w:t xml:space="preserve">актов или отдельных положений, прекращающих действие с принятием нового акта. Локальные </w:t>
      </w:r>
      <w:r w:rsidR="00F4262C">
        <w:rPr>
          <w:rFonts w:ascii="Times New Roman" w:hAnsi="Times New Roman" w:cs="Times New Roman"/>
          <w:sz w:val="24"/>
          <w:szCs w:val="24"/>
        </w:rPr>
        <w:t xml:space="preserve">нормативные </w:t>
      </w:r>
      <w:r>
        <w:rPr>
          <w:rFonts w:ascii="Times New Roman" w:hAnsi="Times New Roman" w:cs="Times New Roman"/>
          <w:sz w:val="24"/>
          <w:szCs w:val="24"/>
        </w:rPr>
        <w:t xml:space="preserve">акты могут содержать приложения, касающиеся вопросов, отраженных в этих актах. </w:t>
      </w:r>
    </w:p>
    <w:p w:rsidR="00563A3E" w:rsidRDefault="00563A3E" w:rsidP="00563A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Текст локального нормативного акта составляется на русском языке.</w:t>
      </w:r>
    </w:p>
    <w:p w:rsidR="00563A3E" w:rsidRPr="00F4262C" w:rsidRDefault="00563A3E" w:rsidP="00BD1A92">
      <w:pPr>
        <w:rPr>
          <w:rFonts w:ascii="Times New Roman" w:hAnsi="Times New Roman" w:cs="Times New Roman"/>
          <w:b/>
          <w:sz w:val="24"/>
          <w:szCs w:val="24"/>
        </w:rPr>
      </w:pPr>
      <w:r w:rsidRPr="00F4262C">
        <w:rPr>
          <w:rFonts w:ascii="Times New Roman" w:hAnsi="Times New Roman" w:cs="Times New Roman"/>
          <w:b/>
          <w:sz w:val="24"/>
          <w:szCs w:val="24"/>
        </w:rPr>
        <w:t xml:space="preserve">5. Разработка локального </w:t>
      </w:r>
      <w:r w:rsidR="00F4262C" w:rsidRPr="00F4262C">
        <w:rPr>
          <w:rFonts w:ascii="Times New Roman" w:hAnsi="Times New Roman" w:cs="Times New Roman"/>
          <w:b/>
          <w:sz w:val="24"/>
          <w:szCs w:val="24"/>
        </w:rPr>
        <w:t xml:space="preserve">нормативного </w:t>
      </w:r>
      <w:r w:rsidRPr="00F4262C">
        <w:rPr>
          <w:rFonts w:ascii="Times New Roman" w:hAnsi="Times New Roman" w:cs="Times New Roman"/>
          <w:b/>
          <w:sz w:val="24"/>
          <w:szCs w:val="24"/>
        </w:rPr>
        <w:t>акта.</w:t>
      </w:r>
    </w:p>
    <w:p w:rsidR="00563A3E" w:rsidRDefault="00563A3E" w:rsidP="00563A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Проекты локальных нормативных актов разрабатываются по решению Педагогического совета, Общего собрания работников или администрации Учреждения в зависимости от их компетенции, определенной законом и Уставом Учреждения. </w:t>
      </w:r>
    </w:p>
    <w:p w:rsidR="00563A3E" w:rsidRDefault="00563A3E" w:rsidP="00563A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Этапы разработки проектов локальных нормативных актов: </w:t>
      </w:r>
    </w:p>
    <w:p w:rsidR="00563A3E" w:rsidRDefault="00563A3E" w:rsidP="00563A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5.1.2. Определение вопросов, по которым требуются разработка и утверждение локального нормативного акта. Потребность выявляется в ходе совещаний, собраний, планерок. Сами работники Учреждения могут выступить с инициативой создания локального нормативного акта при выявлении в ходе работы неурегулированных вопросов. </w:t>
      </w:r>
    </w:p>
    <w:p w:rsidR="00563A3E" w:rsidRDefault="00F4262C" w:rsidP="00563A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5.1.3. </w:t>
      </w:r>
      <w:r w:rsidR="00563A3E">
        <w:rPr>
          <w:rFonts w:ascii="Times New Roman" w:hAnsi="Times New Roman" w:cs="Times New Roman"/>
          <w:sz w:val="24"/>
          <w:szCs w:val="24"/>
        </w:rPr>
        <w:t xml:space="preserve">Создание рабочей группы по разработке локального нормативного акта. </w:t>
      </w:r>
    </w:p>
    <w:p w:rsidR="00563A3E" w:rsidRDefault="00F4262C" w:rsidP="00563A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5.1.4</w:t>
      </w:r>
      <w:r w:rsidR="00563A3E">
        <w:rPr>
          <w:rFonts w:ascii="Times New Roman" w:hAnsi="Times New Roman" w:cs="Times New Roman"/>
          <w:sz w:val="24"/>
          <w:szCs w:val="24"/>
        </w:rPr>
        <w:t>. Назначение ответственного руководителя рабочей группы, который будет координировать участников и контролировать установленные сроки разработки локального нормативного акта. Остальные члены группы вправе вносить предложения и замечания в ходе подготовки проекта документа. При необходимости ответственный исполнитель дорабатывает его с учетом внесенных замечаний.</w:t>
      </w:r>
    </w:p>
    <w:p w:rsidR="00563A3E" w:rsidRDefault="00F4262C" w:rsidP="00563A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5.1.5</w:t>
      </w:r>
      <w:r w:rsidR="00563A3E">
        <w:rPr>
          <w:rFonts w:ascii="Times New Roman" w:hAnsi="Times New Roman" w:cs="Times New Roman"/>
          <w:sz w:val="24"/>
          <w:szCs w:val="24"/>
        </w:rPr>
        <w:t xml:space="preserve">.Согласование проекта локального акта. На данном этапе проект необходимо согласовать с участниками рабочей группы и другими заинтересованными лицами. </w:t>
      </w:r>
    </w:p>
    <w:p w:rsidR="00563A3E" w:rsidRDefault="00F4262C" w:rsidP="00563A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5.1.6</w:t>
      </w:r>
      <w:r w:rsidR="00563A3E">
        <w:rPr>
          <w:rFonts w:ascii="Times New Roman" w:hAnsi="Times New Roman" w:cs="Times New Roman"/>
          <w:sz w:val="24"/>
          <w:szCs w:val="24"/>
        </w:rPr>
        <w:t xml:space="preserve">. После согласования проект передается на утверждение работодателю. Если для принятия локального акта необходимо учитывать мнение представительного органа работников (профсоюза), то до утверждения работодателем проект документа и обоснование по нему должны быть направлены в этот орган (ст. 372 ТК РФ.) Если для принятия локального акта необходимо учитывать мнение родительской общественности, </w:t>
      </w:r>
      <w:r w:rsidR="00563A3E">
        <w:rPr>
          <w:rFonts w:ascii="Times New Roman" w:hAnsi="Times New Roman" w:cs="Times New Roman"/>
          <w:sz w:val="24"/>
          <w:szCs w:val="24"/>
        </w:rPr>
        <w:lastRenderedPageBreak/>
        <w:t xml:space="preserve">то до утверждения работодателем проект документа и обоснование по нему должны быть направлены </w:t>
      </w:r>
      <w:r w:rsidR="00AC4524">
        <w:rPr>
          <w:rFonts w:ascii="Times New Roman" w:hAnsi="Times New Roman" w:cs="Times New Roman"/>
          <w:sz w:val="24"/>
          <w:szCs w:val="24"/>
        </w:rPr>
        <w:t>в общее родительское собрание</w:t>
      </w:r>
      <w:r w:rsidR="00563A3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63A3E" w:rsidRDefault="00563A3E" w:rsidP="00563A3E">
      <w:pPr>
        <w:rPr>
          <w:rFonts w:ascii="Times New Roman" w:hAnsi="Times New Roman" w:cs="Times New Roman"/>
          <w:sz w:val="24"/>
          <w:szCs w:val="24"/>
        </w:rPr>
      </w:pPr>
      <w:r w:rsidRPr="00F4262C">
        <w:rPr>
          <w:rFonts w:ascii="Times New Roman" w:hAnsi="Times New Roman" w:cs="Times New Roman"/>
          <w:b/>
          <w:sz w:val="24"/>
          <w:szCs w:val="24"/>
        </w:rPr>
        <w:t>6. Принятие локальных нормативных актов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3A3E" w:rsidRDefault="00563A3E" w:rsidP="0038793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6.1.Согласно ст. 12 ТК РФ локальный </w:t>
      </w:r>
      <w:r w:rsidR="00F4262C">
        <w:rPr>
          <w:rFonts w:ascii="Times New Roman" w:hAnsi="Times New Roman" w:cs="Times New Roman"/>
          <w:sz w:val="24"/>
          <w:szCs w:val="24"/>
        </w:rPr>
        <w:t xml:space="preserve">нормативный </w:t>
      </w:r>
      <w:r>
        <w:rPr>
          <w:rFonts w:ascii="Times New Roman" w:hAnsi="Times New Roman" w:cs="Times New Roman"/>
          <w:sz w:val="24"/>
          <w:szCs w:val="24"/>
        </w:rPr>
        <w:t xml:space="preserve">акт вступает в силу со дня его принятия работодателем или со дня, указанного в этом документе. Работодатель может принять локальные </w:t>
      </w:r>
      <w:r w:rsidR="00F4262C">
        <w:rPr>
          <w:rFonts w:ascii="Times New Roman" w:hAnsi="Times New Roman" w:cs="Times New Roman"/>
          <w:sz w:val="24"/>
          <w:szCs w:val="24"/>
        </w:rPr>
        <w:t xml:space="preserve">нормативные </w:t>
      </w:r>
      <w:r>
        <w:rPr>
          <w:rFonts w:ascii="Times New Roman" w:hAnsi="Times New Roman" w:cs="Times New Roman"/>
          <w:sz w:val="24"/>
          <w:szCs w:val="24"/>
        </w:rPr>
        <w:t>акты следующими способами:</w:t>
      </w:r>
    </w:p>
    <w:p w:rsidR="00563A3E" w:rsidRDefault="00563A3E" w:rsidP="0038793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 утвердить;</w:t>
      </w:r>
    </w:p>
    <w:p w:rsidR="00754FB9" w:rsidRDefault="00563A3E" w:rsidP="0038793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 издать приказ (распоряжение) об утверждении локального </w:t>
      </w:r>
      <w:r w:rsidR="00F4262C">
        <w:rPr>
          <w:rFonts w:ascii="Times New Roman" w:hAnsi="Times New Roman" w:cs="Times New Roman"/>
          <w:sz w:val="24"/>
          <w:szCs w:val="24"/>
        </w:rPr>
        <w:t xml:space="preserve">нормативного </w:t>
      </w:r>
      <w:r>
        <w:rPr>
          <w:rFonts w:ascii="Times New Roman" w:hAnsi="Times New Roman" w:cs="Times New Roman"/>
          <w:sz w:val="24"/>
          <w:szCs w:val="24"/>
        </w:rPr>
        <w:t xml:space="preserve">акта. </w:t>
      </w:r>
    </w:p>
    <w:p w:rsidR="00563A3E" w:rsidRDefault="00563A3E" w:rsidP="0038793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6.2.Утверждая локальный </w:t>
      </w:r>
      <w:r w:rsidR="00754FB9">
        <w:rPr>
          <w:rFonts w:ascii="Times New Roman" w:hAnsi="Times New Roman" w:cs="Times New Roman"/>
          <w:sz w:val="24"/>
          <w:szCs w:val="24"/>
        </w:rPr>
        <w:t xml:space="preserve">нормативный </w:t>
      </w:r>
      <w:r>
        <w:rPr>
          <w:rFonts w:ascii="Times New Roman" w:hAnsi="Times New Roman" w:cs="Times New Roman"/>
          <w:sz w:val="24"/>
          <w:szCs w:val="24"/>
        </w:rPr>
        <w:t xml:space="preserve">акт, работодатель должен поставить подпись в реквизите “Гриф утверждения документа”. Этот реквизит располагают в правом верхнем углу документа. Помимо подписи гриф должен </w:t>
      </w:r>
      <w:proofErr w:type="gramStart"/>
      <w:r>
        <w:rPr>
          <w:rFonts w:ascii="Times New Roman" w:hAnsi="Times New Roman" w:cs="Times New Roman"/>
          <w:sz w:val="24"/>
          <w:szCs w:val="24"/>
        </w:rPr>
        <w:t>состоять из слова  УТВЕРЖДЕНО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(без кавычек),  наименования должности лица, утверждающего документ, его инициалов, фамилии, далее: слов ВВЕДЕНО В ДЕЙСТВИЕ (без кавычек) ПРИКАЗОМ № (номер приказа) и  даты его подписания.  </w:t>
      </w:r>
    </w:p>
    <w:p w:rsidR="00563A3E" w:rsidRDefault="00563A3E" w:rsidP="0038793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6.3.Локальный акт может приниматься путем издания приказа (распоряжения). Унифицированной формы для такого приказа не предусмотрено, поэтому работодатель вправе определить ее самостоятельно. В приказе об утверждении локального акта необходимо отразить:</w:t>
      </w:r>
    </w:p>
    <w:p w:rsidR="00563A3E" w:rsidRDefault="00563A3E" w:rsidP="0038793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 дату введения локального акта в действие; </w:t>
      </w:r>
    </w:p>
    <w:p w:rsidR="00563A3E" w:rsidRDefault="00563A3E" w:rsidP="0038793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указание об ознакомлении работников с локальным актом и сроки для этого;</w:t>
      </w:r>
    </w:p>
    <w:p w:rsidR="00563A3E" w:rsidRDefault="00563A3E" w:rsidP="0038793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 фамилии и должности лиц, ответственных за соблюдение локального акта; </w:t>
      </w:r>
    </w:p>
    <w:p w:rsidR="00563A3E" w:rsidRDefault="00563A3E" w:rsidP="0038793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другие условия.</w:t>
      </w:r>
    </w:p>
    <w:p w:rsidR="00563A3E" w:rsidRPr="00F4262C" w:rsidRDefault="00563A3E" w:rsidP="0038793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4262C">
        <w:rPr>
          <w:rFonts w:ascii="Times New Roman" w:hAnsi="Times New Roman" w:cs="Times New Roman"/>
          <w:b/>
          <w:sz w:val="24"/>
          <w:szCs w:val="24"/>
        </w:rPr>
        <w:t xml:space="preserve"> 7.Ознакомление участников образовательного процесса с локальными нормативными актами</w:t>
      </w:r>
    </w:p>
    <w:p w:rsidR="00563A3E" w:rsidRDefault="00563A3E" w:rsidP="00563A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7.1. Работники Учреждения (часть 2 статьи 22 ТК РФ) в обязательном порядке должны быть ознакомлены под личную роспись со всеми локальными нормативными актами, принимаемыми в организации и непосредственно связанными с их трудовой деятельностью. Если локальный акт касается воспитанников, их родителей, он должен быть доведен до их сведения. </w:t>
      </w:r>
    </w:p>
    <w:p w:rsidR="00563A3E" w:rsidRDefault="00563A3E" w:rsidP="00563A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7.2. Родители (законные представители) знакомятся с локальными нормативными актами при поступлении в дошкольную образовательную организацию. </w:t>
      </w:r>
    </w:p>
    <w:p w:rsidR="00563A3E" w:rsidRDefault="00563A3E" w:rsidP="00563A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 Локальные нормативные акты размещаются на официальном сайте Учреждения.</w:t>
      </w:r>
    </w:p>
    <w:p w:rsidR="00563A3E" w:rsidRPr="00F4262C" w:rsidRDefault="00563A3E" w:rsidP="00563A3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262C">
        <w:rPr>
          <w:rFonts w:ascii="Times New Roman" w:hAnsi="Times New Roman" w:cs="Times New Roman"/>
          <w:b/>
          <w:sz w:val="24"/>
          <w:szCs w:val="24"/>
        </w:rPr>
        <w:t>8. Изменение локальных нормативных актов</w:t>
      </w:r>
    </w:p>
    <w:p w:rsidR="00563A3E" w:rsidRDefault="00563A3E" w:rsidP="00563A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8.1.Работодатель вправе вносить изменения в локальные акты:</w:t>
      </w:r>
    </w:p>
    <w:p w:rsidR="00563A3E" w:rsidRDefault="00563A3E" w:rsidP="00563A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 в связи со вступлением в силу либо изменением закона или другого нормативного правового акта, содержащего нормы трудового права, коллективного договора, соглашения; </w:t>
      </w:r>
    </w:p>
    <w:p w:rsidR="00563A3E" w:rsidRDefault="00563A3E" w:rsidP="00563A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по собственному усмотрению. В этом случае важно, чтобы принимаемые локальные акты не ухудшали положения работников по сравнению с трудовым законодательством, коллективными договорами, соглашениями (ч. 4 ст. 8 ТК РФ). </w:t>
      </w:r>
    </w:p>
    <w:p w:rsidR="00563A3E" w:rsidRDefault="00563A3E" w:rsidP="00563A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8.2.Изменения вносятся в том же порядке, в котором локальный акт разрабатывался и утверждался первоначально. Необходимо учитывать, что изменения могут затрагивать определенные сторонами условия трудового договора, а согласно ст. 72 ТК РФ это допустимо только по соглашению сторон. Работодатель вправе в одностороннем порядке изменять условия трудового договора только в случае организационных или технологических изменений условий труда. При этом необходимо соблюдать процедуру, определенную в ст. 74 ТК РФ. </w:t>
      </w:r>
    </w:p>
    <w:p w:rsidR="00563A3E" w:rsidRPr="00F4262C" w:rsidRDefault="00563A3E" w:rsidP="00563A3E">
      <w:pPr>
        <w:rPr>
          <w:rFonts w:ascii="Times New Roman" w:hAnsi="Times New Roman" w:cs="Times New Roman"/>
          <w:b/>
          <w:sz w:val="24"/>
          <w:szCs w:val="24"/>
        </w:rPr>
      </w:pPr>
      <w:r w:rsidRPr="00F4262C">
        <w:rPr>
          <w:rFonts w:ascii="Times New Roman" w:hAnsi="Times New Roman" w:cs="Times New Roman"/>
          <w:b/>
          <w:sz w:val="24"/>
          <w:szCs w:val="24"/>
        </w:rPr>
        <w:t xml:space="preserve">9. Отмена локальных </w:t>
      </w:r>
      <w:r w:rsidR="00F4262C" w:rsidRPr="00F4262C">
        <w:rPr>
          <w:rFonts w:ascii="Times New Roman" w:hAnsi="Times New Roman" w:cs="Times New Roman"/>
          <w:b/>
          <w:sz w:val="24"/>
          <w:szCs w:val="24"/>
        </w:rPr>
        <w:t xml:space="preserve">нормативных </w:t>
      </w:r>
      <w:r w:rsidRPr="00F4262C">
        <w:rPr>
          <w:rFonts w:ascii="Times New Roman" w:hAnsi="Times New Roman" w:cs="Times New Roman"/>
          <w:b/>
          <w:sz w:val="24"/>
          <w:szCs w:val="24"/>
        </w:rPr>
        <w:t xml:space="preserve">актов. </w:t>
      </w:r>
    </w:p>
    <w:p w:rsidR="00563A3E" w:rsidRDefault="00563A3E" w:rsidP="00563A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9.1.Согласно ст. 12 ТК РФ основаниями для прекращения действия локального акта или отдельных его положений являются:</w:t>
      </w:r>
    </w:p>
    <w:p w:rsidR="00563A3E" w:rsidRDefault="00563A3E" w:rsidP="00563A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 истечение срока действия. Такая ситуация возможна, если при разработке локального</w:t>
      </w:r>
      <w:r w:rsidR="00F4262C">
        <w:rPr>
          <w:rFonts w:ascii="Times New Roman" w:hAnsi="Times New Roman" w:cs="Times New Roman"/>
          <w:sz w:val="24"/>
          <w:szCs w:val="24"/>
        </w:rPr>
        <w:t xml:space="preserve"> нормативного </w:t>
      </w:r>
      <w:r>
        <w:rPr>
          <w:rFonts w:ascii="Times New Roman" w:hAnsi="Times New Roman" w:cs="Times New Roman"/>
          <w:sz w:val="24"/>
          <w:szCs w:val="24"/>
        </w:rPr>
        <w:t xml:space="preserve"> акта был определен период его действия. При наступлении указанного срока локальный </w:t>
      </w:r>
      <w:r w:rsidR="00F4262C">
        <w:rPr>
          <w:rFonts w:ascii="Times New Roman" w:hAnsi="Times New Roman" w:cs="Times New Roman"/>
          <w:sz w:val="24"/>
          <w:szCs w:val="24"/>
        </w:rPr>
        <w:t xml:space="preserve">нормативный </w:t>
      </w:r>
      <w:r>
        <w:rPr>
          <w:rFonts w:ascii="Times New Roman" w:hAnsi="Times New Roman" w:cs="Times New Roman"/>
          <w:sz w:val="24"/>
          <w:szCs w:val="24"/>
        </w:rPr>
        <w:t xml:space="preserve">акт автоматически утрачивает силу. От работодателя не требуется издания дополнительных документов, подтверждающих этот факт. В качестве примера можно привести график отпусков. В силу прямого указания закона график отпусков утверждается ежегодно и прекращает действие по окончании календарного года; </w:t>
      </w:r>
    </w:p>
    <w:p w:rsidR="00563A3E" w:rsidRDefault="00563A3E" w:rsidP="00563A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отмена (признание утратившим силу) локального </w:t>
      </w:r>
      <w:r w:rsidR="00F4262C">
        <w:rPr>
          <w:rFonts w:ascii="Times New Roman" w:hAnsi="Times New Roman" w:cs="Times New Roman"/>
          <w:sz w:val="24"/>
          <w:szCs w:val="24"/>
        </w:rPr>
        <w:t xml:space="preserve">нормативного </w:t>
      </w:r>
      <w:r>
        <w:rPr>
          <w:rFonts w:ascii="Times New Roman" w:hAnsi="Times New Roman" w:cs="Times New Roman"/>
          <w:sz w:val="24"/>
          <w:szCs w:val="24"/>
        </w:rPr>
        <w:t xml:space="preserve">акта либо отдельных его положений другим локальным </w:t>
      </w:r>
      <w:r w:rsidR="00F4262C">
        <w:rPr>
          <w:rFonts w:ascii="Times New Roman" w:hAnsi="Times New Roman" w:cs="Times New Roman"/>
          <w:sz w:val="24"/>
          <w:szCs w:val="24"/>
        </w:rPr>
        <w:t xml:space="preserve">нормативным </w:t>
      </w:r>
      <w:r>
        <w:rPr>
          <w:rFonts w:ascii="Times New Roman" w:hAnsi="Times New Roman" w:cs="Times New Roman"/>
          <w:sz w:val="24"/>
          <w:szCs w:val="24"/>
        </w:rPr>
        <w:t xml:space="preserve">актом; </w:t>
      </w:r>
    </w:p>
    <w:p w:rsidR="00563A3E" w:rsidRDefault="00563A3E" w:rsidP="00563A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вступление в силу закона или другого нормативного правового акта, содержащего нормы трудового права, коллективного договора, соглашения, когда указанные акты устанавливают более высокий уровень гарантий работникам по сравнению с действовавшим локальным </w:t>
      </w:r>
      <w:r w:rsidR="00F4262C">
        <w:rPr>
          <w:rFonts w:ascii="Times New Roman" w:hAnsi="Times New Roman" w:cs="Times New Roman"/>
          <w:sz w:val="24"/>
          <w:szCs w:val="24"/>
        </w:rPr>
        <w:t xml:space="preserve">нормативным </w:t>
      </w:r>
      <w:r>
        <w:rPr>
          <w:rFonts w:ascii="Times New Roman" w:hAnsi="Times New Roman" w:cs="Times New Roman"/>
          <w:sz w:val="24"/>
          <w:szCs w:val="24"/>
        </w:rPr>
        <w:t>актом.</w:t>
      </w:r>
    </w:p>
    <w:p w:rsidR="00563A3E" w:rsidRDefault="00563A3E" w:rsidP="00563A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9.2.Если принят закон или другой нормативный правовой акт, устанавливающий более высокий уровень гарантий работникам по сравнению с локальным </w:t>
      </w:r>
      <w:r w:rsidR="00754FB9">
        <w:rPr>
          <w:rFonts w:ascii="Times New Roman" w:hAnsi="Times New Roman" w:cs="Times New Roman"/>
          <w:sz w:val="24"/>
          <w:szCs w:val="24"/>
        </w:rPr>
        <w:t xml:space="preserve">нормативным </w:t>
      </w:r>
      <w:r>
        <w:rPr>
          <w:rFonts w:ascii="Times New Roman" w:hAnsi="Times New Roman" w:cs="Times New Roman"/>
          <w:sz w:val="24"/>
          <w:szCs w:val="24"/>
        </w:rPr>
        <w:t xml:space="preserve">актом, действие локального </w:t>
      </w:r>
      <w:r w:rsidR="00754FB9">
        <w:rPr>
          <w:rFonts w:ascii="Times New Roman" w:hAnsi="Times New Roman" w:cs="Times New Roman"/>
          <w:sz w:val="24"/>
          <w:szCs w:val="24"/>
        </w:rPr>
        <w:t xml:space="preserve">нормативного </w:t>
      </w:r>
      <w:r>
        <w:rPr>
          <w:rFonts w:ascii="Times New Roman" w:hAnsi="Times New Roman" w:cs="Times New Roman"/>
          <w:sz w:val="24"/>
          <w:szCs w:val="24"/>
        </w:rPr>
        <w:t>акта или отдельных его положений прекращается.</w:t>
      </w:r>
    </w:p>
    <w:p w:rsidR="00F9714B" w:rsidRDefault="00F9714B">
      <w:r>
        <w:br w:type="page"/>
      </w:r>
    </w:p>
    <w:p w:rsidR="00C1080D" w:rsidRDefault="00F9714B">
      <w:r>
        <w:rPr>
          <w:noProof/>
        </w:rPr>
        <w:lastRenderedPageBreak/>
        <w:drawing>
          <wp:inline distT="0" distB="0" distL="0" distR="0">
            <wp:extent cx="5940425" cy="8397499"/>
            <wp:effectExtent l="19050" t="0" r="3175" b="0"/>
            <wp:docPr id="1" name="Рисунок 1" descr="C:\Users\user\AppData\Local\Microsoft\Windows\Temporary Internet Files\Content.Word\22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22 00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1080D" w:rsidSect="00081F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30A73"/>
    <w:multiLevelType w:val="hybridMultilevel"/>
    <w:tmpl w:val="0EA66BA2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A869AC"/>
    <w:multiLevelType w:val="hybridMultilevel"/>
    <w:tmpl w:val="57B8AF04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E245B7"/>
    <w:multiLevelType w:val="hybridMultilevel"/>
    <w:tmpl w:val="EE98E202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E6913"/>
    <w:rsid w:val="00081F44"/>
    <w:rsid w:val="001A14F4"/>
    <w:rsid w:val="001D2DB5"/>
    <w:rsid w:val="001F3723"/>
    <w:rsid w:val="002112BD"/>
    <w:rsid w:val="002C1BCA"/>
    <w:rsid w:val="002C4A45"/>
    <w:rsid w:val="0038793B"/>
    <w:rsid w:val="003D3E1B"/>
    <w:rsid w:val="00432194"/>
    <w:rsid w:val="00487102"/>
    <w:rsid w:val="00536FA8"/>
    <w:rsid w:val="00563A3E"/>
    <w:rsid w:val="006B3335"/>
    <w:rsid w:val="006E4268"/>
    <w:rsid w:val="00700572"/>
    <w:rsid w:val="00754FB9"/>
    <w:rsid w:val="00791CA4"/>
    <w:rsid w:val="008E6913"/>
    <w:rsid w:val="00921E6A"/>
    <w:rsid w:val="00AC4524"/>
    <w:rsid w:val="00AD7647"/>
    <w:rsid w:val="00B01F0A"/>
    <w:rsid w:val="00B17411"/>
    <w:rsid w:val="00B27143"/>
    <w:rsid w:val="00B558F3"/>
    <w:rsid w:val="00BD1A92"/>
    <w:rsid w:val="00C1080D"/>
    <w:rsid w:val="00CC27C9"/>
    <w:rsid w:val="00CE73C6"/>
    <w:rsid w:val="00D32F12"/>
    <w:rsid w:val="00E76DEF"/>
    <w:rsid w:val="00F4262C"/>
    <w:rsid w:val="00F97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2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563A3E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semiHidden/>
    <w:unhideWhenUsed/>
    <w:rsid w:val="00563A3E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table" w:customStyle="1" w:styleId="1">
    <w:name w:val="Сетка таблицы1"/>
    <w:basedOn w:val="a1"/>
    <w:uiPriority w:val="59"/>
    <w:rsid w:val="00487102"/>
    <w:pPr>
      <w:spacing w:after="0" w:line="240" w:lineRule="auto"/>
    </w:pPr>
    <w:rPr>
      <w:rFonts w:ascii="Tahoma" w:eastAsia="Times New Roman" w:hAnsi="Tahoma" w:cs="Tahoma"/>
      <w:sz w:val="24"/>
      <w:szCs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E42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4268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558F3"/>
    <w:pPr>
      <w:spacing w:after="0"/>
      <w:ind w:left="720" w:firstLine="284"/>
      <w:contextualSpacing/>
      <w:jc w:val="both"/>
    </w:pPr>
    <w:rPr>
      <w:b/>
      <w:color w:val="2A2723"/>
    </w:rPr>
  </w:style>
  <w:style w:type="table" w:styleId="a8">
    <w:name w:val="Table Grid"/>
    <w:basedOn w:val="a1"/>
    <w:uiPriority w:val="59"/>
    <w:rsid w:val="00B558F3"/>
    <w:pPr>
      <w:spacing w:after="0" w:line="240" w:lineRule="auto"/>
    </w:pPr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563A3E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semiHidden/>
    <w:unhideWhenUsed/>
    <w:rsid w:val="00563A3E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table" w:customStyle="1" w:styleId="1">
    <w:name w:val="Сетка таблицы1"/>
    <w:basedOn w:val="a1"/>
    <w:uiPriority w:val="59"/>
    <w:rsid w:val="00487102"/>
    <w:pPr>
      <w:spacing w:after="0" w:line="240" w:lineRule="auto"/>
    </w:pPr>
    <w:rPr>
      <w:rFonts w:ascii="Tahoma" w:eastAsia="Times New Roman" w:hAnsi="Tahoma" w:cs="Tahoma"/>
      <w:sz w:val="24"/>
      <w:szCs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E42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4268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558F3"/>
    <w:pPr>
      <w:spacing w:after="0"/>
      <w:ind w:left="720" w:firstLine="284"/>
      <w:contextualSpacing/>
      <w:jc w:val="both"/>
    </w:pPr>
    <w:rPr>
      <w:b/>
      <w:color w:val="2A2723"/>
    </w:rPr>
  </w:style>
  <w:style w:type="table" w:styleId="a8">
    <w:name w:val="Table Grid"/>
    <w:basedOn w:val="a1"/>
    <w:uiPriority w:val="59"/>
    <w:rsid w:val="00B558F3"/>
    <w:pPr>
      <w:spacing w:after="0" w:line="240" w:lineRule="auto"/>
    </w:pPr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142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8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1383</Words>
  <Characters>7885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</dc:creator>
  <cp:lastModifiedBy>user</cp:lastModifiedBy>
  <cp:revision>3</cp:revision>
  <cp:lastPrinted>2019-09-11T10:28:00Z</cp:lastPrinted>
  <dcterms:created xsi:type="dcterms:W3CDTF">2020-05-02T10:35:00Z</dcterms:created>
  <dcterms:modified xsi:type="dcterms:W3CDTF">2020-05-19T13:01:00Z</dcterms:modified>
</cp:coreProperties>
</file>